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F8" w:rsidRPr="00CB50A4" w:rsidRDefault="003166F8" w:rsidP="00CB50A4">
      <w:pPr>
        <w:jc w:val="center"/>
        <w:rPr>
          <w:b/>
          <w:bCs/>
          <w:smallCaps/>
          <w:color w:val="548DD4"/>
          <w:sz w:val="28"/>
          <w:szCs w:val="28"/>
          <w:lang w:val="en-US"/>
        </w:rPr>
      </w:pPr>
      <w:r w:rsidRPr="00CB50A4">
        <w:rPr>
          <w:b/>
          <w:bCs/>
          <w:smallCaps/>
          <w:color w:val="548DD4"/>
          <w:sz w:val="28"/>
          <w:szCs w:val="28"/>
          <w:lang w:val="en-US"/>
        </w:rPr>
        <w:t>General Assembly Meeting</w:t>
      </w:r>
    </w:p>
    <w:p w:rsidR="003166F8" w:rsidRPr="00CB50A4" w:rsidRDefault="00A351C4" w:rsidP="005E32D0">
      <w:pPr>
        <w:jc w:val="center"/>
        <w:rPr>
          <w:b/>
          <w:bCs/>
          <w:smallCaps/>
          <w:color w:val="548DD4"/>
          <w:sz w:val="28"/>
          <w:szCs w:val="28"/>
          <w:lang w:val="en-US"/>
        </w:rPr>
      </w:pPr>
      <w:r>
        <w:rPr>
          <w:b/>
          <w:bCs/>
          <w:smallCaps/>
          <w:color w:val="548DD4"/>
          <w:sz w:val="28"/>
          <w:szCs w:val="28"/>
          <w:lang w:val="en-US"/>
        </w:rPr>
        <w:t>Agenda</w:t>
      </w:r>
    </w:p>
    <w:p w:rsidR="0093113E" w:rsidRPr="00CB50A4" w:rsidRDefault="0093113E" w:rsidP="00CB50A4">
      <w:pPr>
        <w:jc w:val="center"/>
        <w:rPr>
          <w:b/>
          <w:bCs/>
          <w:smallCaps/>
          <w:color w:val="548DD4"/>
          <w:sz w:val="12"/>
          <w:szCs w:val="16"/>
          <w:lang w:val="en-US"/>
        </w:rPr>
      </w:pPr>
    </w:p>
    <w:p w:rsidR="005B773A" w:rsidRPr="00CB50A4" w:rsidRDefault="00224939" w:rsidP="005E32D0">
      <w:pPr>
        <w:jc w:val="center"/>
        <w:rPr>
          <w:b/>
          <w:bCs/>
          <w:smallCaps/>
          <w:color w:val="548DD4"/>
          <w:szCs w:val="28"/>
          <w:lang w:val="en-US"/>
        </w:rPr>
      </w:pPr>
      <w:r w:rsidRPr="00CB50A4">
        <w:rPr>
          <w:b/>
          <w:bCs/>
          <w:smallCaps/>
          <w:color w:val="548DD4"/>
          <w:szCs w:val="28"/>
          <w:lang w:val="en-US"/>
        </w:rPr>
        <w:t>Saturday</w:t>
      </w:r>
      <w:r w:rsidR="001C0B54" w:rsidRPr="00CB50A4">
        <w:rPr>
          <w:b/>
          <w:bCs/>
          <w:smallCaps/>
          <w:color w:val="548DD4"/>
          <w:szCs w:val="28"/>
          <w:lang w:val="en-US"/>
        </w:rPr>
        <w:t xml:space="preserve">, </w:t>
      </w:r>
      <w:r w:rsidR="00D844AF">
        <w:rPr>
          <w:b/>
          <w:bCs/>
          <w:smallCaps/>
          <w:color w:val="548DD4"/>
          <w:szCs w:val="28"/>
          <w:lang w:val="en-US"/>
        </w:rPr>
        <w:t>12 May 2018</w:t>
      </w:r>
    </w:p>
    <w:p w:rsidR="00CB50A4" w:rsidRPr="00CB50A4" w:rsidRDefault="00CB50A4" w:rsidP="00CB50A4">
      <w:pPr>
        <w:jc w:val="center"/>
        <w:rPr>
          <w:b/>
          <w:bCs/>
          <w:smallCaps/>
          <w:color w:val="548DD4"/>
          <w:sz w:val="14"/>
          <w:szCs w:val="16"/>
          <w:lang w:val="en-US"/>
        </w:rPr>
      </w:pPr>
    </w:p>
    <w:p w:rsidR="005F72E4" w:rsidRDefault="005F72E4" w:rsidP="005F72E4">
      <w:pPr>
        <w:rPr>
          <w:b/>
          <w:bCs/>
          <w:color w:val="548DD4"/>
          <w:lang w:val="en-US"/>
        </w:rPr>
      </w:pPr>
      <w:r>
        <w:rPr>
          <w:b/>
          <w:bCs/>
          <w:color w:val="548DD4"/>
          <w:u w:val="single"/>
          <w:lang w:val="en-US"/>
        </w:rPr>
        <w:t>Host:</w:t>
      </w:r>
      <w:r>
        <w:rPr>
          <w:b/>
          <w:bCs/>
          <w:color w:val="548DD4"/>
          <w:lang w:val="en-US"/>
        </w:rPr>
        <w:t xml:space="preserve"> </w:t>
      </w:r>
      <w:r w:rsidRPr="00D815F2">
        <w:rPr>
          <w:b/>
          <w:bCs/>
          <w:color w:val="548DD4"/>
          <w:sz w:val="23"/>
          <w:szCs w:val="23"/>
          <w:lang w:val="en-US"/>
        </w:rPr>
        <w:t xml:space="preserve">QUALITY ASSURANCE AGENCY FOR HIGHER EDUCATION (ASCAL), </w:t>
      </w:r>
      <w:r w:rsidRPr="00D815F2">
        <w:rPr>
          <w:b/>
          <w:bCs/>
          <w:smallCaps/>
          <w:color w:val="548DD4"/>
          <w:sz w:val="23"/>
          <w:szCs w:val="23"/>
          <w:lang w:val="en-US"/>
        </w:rPr>
        <w:t>ALBANIA</w:t>
      </w:r>
    </w:p>
    <w:p w:rsidR="005F72E4" w:rsidRPr="00334AE2" w:rsidRDefault="005F72E4" w:rsidP="005F72E4">
      <w:pPr>
        <w:pStyle w:val="Header"/>
        <w:tabs>
          <w:tab w:val="clear" w:pos="4536"/>
          <w:tab w:val="clear" w:pos="9072"/>
          <w:tab w:val="left" w:pos="7879"/>
        </w:tabs>
        <w:rPr>
          <w:b/>
          <w:bCs/>
          <w:smallCaps/>
          <w:color w:val="548DD4"/>
        </w:rPr>
      </w:pPr>
      <w:r>
        <w:rPr>
          <w:b/>
          <w:bCs/>
          <w:smallCaps/>
          <w:color w:val="548DD4"/>
          <w:u w:val="single"/>
          <w:lang w:val="en-US"/>
        </w:rPr>
        <w:t>Venue:</w:t>
      </w:r>
      <w:r>
        <w:rPr>
          <w:b/>
          <w:bCs/>
          <w:smallCaps/>
          <w:color w:val="548DD4"/>
          <w:lang w:val="en-US"/>
        </w:rPr>
        <w:t xml:space="preserve"> </w:t>
      </w:r>
      <w:r w:rsidRPr="00334AE2">
        <w:rPr>
          <w:b/>
          <w:bCs/>
          <w:smallCaps/>
          <w:color w:val="548DD4"/>
          <w:lang w:val="en-US"/>
        </w:rPr>
        <w:t>Tirana International Hotel</w:t>
      </w:r>
      <w:r>
        <w:rPr>
          <w:b/>
          <w:bCs/>
          <w:smallCaps/>
          <w:color w:val="548DD4"/>
          <w:lang w:val="en-US"/>
        </w:rPr>
        <w:t>: Tirana, Albania</w:t>
      </w:r>
    </w:p>
    <w:p w:rsidR="00224939" w:rsidRDefault="00224939" w:rsidP="00962D45">
      <w:pPr>
        <w:pStyle w:val="Header"/>
        <w:rPr>
          <w:b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8259"/>
      </w:tblGrid>
      <w:tr w:rsidR="00B144D1" w:rsidRPr="008C0C73" w:rsidTr="00D844AF">
        <w:trPr>
          <w:cantSplit/>
        </w:trPr>
        <w:tc>
          <w:tcPr>
            <w:tcW w:w="1370" w:type="dxa"/>
            <w:vMerge w:val="restart"/>
          </w:tcPr>
          <w:p w:rsidR="00B144D1" w:rsidRPr="008C0C73" w:rsidRDefault="00B144D1" w:rsidP="00B144D1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 w:rsidRPr="008C0C73">
              <w:rPr>
                <w:b/>
                <w:color w:val="548DD4"/>
                <w:sz w:val="20"/>
                <w:szCs w:val="20"/>
                <w:lang w:val="en-US"/>
              </w:rPr>
              <w:t>09.00 – 09.1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>5</w:t>
            </w:r>
          </w:p>
        </w:tc>
        <w:tc>
          <w:tcPr>
            <w:tcW w:w="8259" w:type="dxa"/>
          </w:tcPr>
          <w:p w:rsidR="00B144D1" w:rsidRPr="008C0C73" w:rsidRDefault="00B144D1" w:rsidP="008C0C73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8C0C73">
              <w:rPr>
                <w:b/>
                <w:color w:val="000000"/>
                <w:sz w:val="20"/>
                <w:szCs w:val="20"/>
                <w:lang w:val="en-US"/>
              </w:rPr>
              <w:t>1 Welcome &amp; Introduction</w:t>
            </w:r>
          </w:p>
          <w:p w:rsidR="00B144D1" w:rsidRPr="008C0C73" w:rsidRDefault="00D844AF" w:rsidP="008C0C73">
            <w:pPr>
              <w:pStyle w:val="Header"/>
              <w:spacing w:line="276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Nora Skaburskiene</w:t>
            </w:r>
            <w:r w:rsidR="00B144D1" w:rsidRPr="008C0C73">
              <w:rPr>
                <w:i/>
                <w:color w:val="000000"/>
                <w:sz w:val="20"/>
                <w:szCs w:val="20"/>
                <w:lang w:val="en-US"/>
              </w:rPr>
              <w:t>, President</w:t>
            </w:r>
          </w:p>
          <w:p w:rsidR="00B144D1" w:rsidRPr="008C0C73" w:rsidRDefault="00B144D1" w:rsidP="008C0C73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B144D1" w:rsidRPr="008C0C73" w:rsidTr="00D844AF">
        <w:trPr>
          <w:cantSplit/>
        </w:trPr>
        <w:tc>
          <w:tcPr>
            <w:tcW w:w="1370" w:type="dxa"/>
            <w:vMerge/>
          </w:tcPr>
          <w:p w:rsidR="00B144D1" w:rsidRPr="008C0C73" w:rsidRDefault="00B144D1" w:rsidP="00962D45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</w:p>
        </w:tc>
        <w:tc>
          <w:tcPr>
            <w:tcW w:w="8259" w:type="dxa"/>
          </w:tcPr>
          <w:p w:rsidR="00B144D1" w:rsidRPr="008C0C73" w:rsidRDefault="00B144D1" w:rsidP="008C0C73">
            <w:pPr>
              <w:pStyle w:val="Header"/>
              <w:spacing w:line="276" w:lineRule="auto"/>
              <w:rPr>
                <w:b/>
                <w:color w:val="F79646"/>
                <w:sz w:val="20"/>
                <w:szCs w:val="20"/>
                <w:lang w:val="en-US"/>
              </w:rPr>
            </w:pPr>
            <w:r w:rsidRPr="008C0C73">
              <w:rPr>
                <w:b/>
                <w:color w:val="000000"/>
                <w:sz w:val="20"/>
                <w:szCs w:val="20"/>
                <w:lang w:val="en-US"/>
              </w:rPr>
              <w:t xml:space="preserve">2 </w:t>
            </w:r>
            <w:r w:rsidRPr="005E1D8C">
              <w:rPr>
                <w:b/>
                <w:color w:val="000000"/>
                <w:sz w:val="20"/>
                <w:szCs w:val="20"/>
                <w:lang w:val="en-US"/>
              </w:rPr>
              <w:t>Acceptance of Agenda</w:t>
            </w:r>
            <w:r w:rsidRPr="008C0C7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0C73">
              <w:rPr>
                <w:b/>
                <w:color w:val="F79646"/>
                <w:sz w:val="20"/>
                <w:szCs w:val="20"/>
                <w:lang w:val="en-US"/>
              </w:rPr>
              <w:t>VOTE</w:t>
            </w:r>
          </w:p>
          <w:p w:rsidR="00B144D1" w:rsidRPr="008C0C73" w:rsidRDefault="00B144D1" w:rsidP="008C0C73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0307E" w:rsidRPr="0006049D" w:rsidTr="00D844AF">
        <w:trPr>
          <w:cantSplit/>
        </w:trPr>
        <w:tc>
          <w:tcPr>
            <w:tcW w:w="9629" w:type="dxa"/>
            <w:gridSpan w:val="2"/>
          </w:tcPr>
          <w:p w:rsidR="0050307E" w:rsidRPr="0050307E" w:rsidRDefault="0050307E" w:rsidP="00AB3B34">
            <w:pPr>
              <w:pStyle w:val="Header"/>
              <w:rPr>
                <w:b/>
                <w:bCs/>
                <w:smallCaps/>
                <w:color w:val="548DD4"/>
                <w:lang w:val="en-US"/>
              </w:rPr>
            </w:pPr>
            <w:r w:rsidRPr="0050307E">
              <w:rPr>
                <w:b/>
                <w:bCs/>
                <w:smallCaps/>
                <w:color w:val="548DD4"/>
                <w:lang w:val="en-US"/>
              </w:rPr>
              <w:t xml:space="preserve">Annual Activity Report of the President and the Board </w:t>
            </w:r>
          </w:p>
          <w:p w:rsidR="0050307E" w:rsidRDefault="0050307E" w:rsidP="00AB3B34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AB3B34" w:rsidRPr="0006049D" w:rsidTr="00D844AF">
        <w:trPr>
          <w:cantSplit/>
        </w:trPr>
        <w:tc>
          <w:tcPr>
            <w:tcW w:w="1370" w:type="dxa"/>
          </w:tcPr>
          <w:p w:rsidR="00AB3B34" w:rsidRPr="008C0C73" w:rsidRDefault="00AB3B34" w:rsidP="00A37458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09.15</w:t>
            </w:r>
            <w:r w:rsidRPr="008C0C73">
              <w:rPr>
                <w:b/>
                <w:color w:val="548DD4"/>
                <w:sz w:val="20"/>
                <w:szCs w:val="20"/>
                <w:lang w:val="en-US"/>
              </w:rPr>
              <w:t xml:space="preserve"> – </w:t>
            </w:r>
            <w:r w:rsidR="00A37458">
              <w:rPr>
                <w:b/>
                <w:color w:val="548DD4"/>
                <w:sz w:val="20"/>
                <w:szCs w:val="20"/>
                <w:lang w:val="en-US"/>
              </w:rPr>
              <w:t>10.15</w:t>
            </w:r>
          </w:p>
        </w:tc>
        <w:tc>
          <w:tcPr>
            <w:tcW w:w="8259" w:type="dxa"/>
          </w:tcPr>
          <w:p w:rsidR="008256F2" w:rsidRDefault="00B144D1" w:rsidP="00AB3B34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901D9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AB3B34" w:rsidRPr="005E1D8C">
              <w:rPr>
                <w:b/>
                <w:color w:val="000000"/>
                <w:sz w:val="20"/>
                <w:szCs w:val="20"/>
                <w:lang w:val="en-US"/>
              </w:rPr>
              <w:t>Status Report Tempus</w:t>
            </w:r>
            <w:r w:rsidR="00625CB3" w:rsidRPr="005E1D8C">
              <w:rPr>
                <w:b/>
                <w:color w:val="000000"/>
                <w:sz w:val="20"/>
                <w:szCs w:val="20"/>
                <w:lang w:val="en-US"/>
              </w:rPr>
              <w:t>/ERASMUS+</w:t>
            </w:r>
            <w:r w:rsidR="00AB3B34" w:rsidRPr="005E1D8C">
              <w:rPr>
                <w:b/>
                <w:color w:val="000000"/>
                <w:sz w:val="20"/>
                <w:szCs w:val="20"/>
                <w:lang w:val="en-US"/>
              </w:rPr>
              <w:t xml:space="preserve"> Projects</w:t>
            </w:r>
          </w:p>
          <w:p w:rsidR="00B144D1" w:rsidRDefault="00B144D1" w:rsidP="00B37A2B">
            <w:pPr>
              <w:pStyle w:val="Head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901D95" w:rsidRPr="00625CB3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50307E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D844AF">
              <w:rPr>
                <w:color w:val="000000"/>
                <w:sz w:val="20"/>
                <w:szCs w:val="20"/>
                <w:lang w:val="en-US"/>
              </w:rPr>
              <w:t xml:space="preserve"> Projects in 2017</w:t>
            </w:r>
          </w:p>
          <w:p w:rsidR="00625CB3" w:rsidRDefault="00B144D1" w:rsidP="00AB3B34">
            <w:pPr>
              <w:pStyle w:val="Head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625CB3" w:rsidRPr="00625CB3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B37A2B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625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F4CB8">
              <w:rPr>
                <w:color w:val="000000"/>
                <w:sz w:val="20"/>
                <w:szCs w:val="20"/>
                <w:lang w:val="en-US"/>
              </w:rPr>
              <w:t xml:space="preserve">Pending project proposals </w:t>
            </w:r>
          </w:p>
          <w:p w:rsidR="00A37458" w:rsidRPr="00CF4EE1" w:rsidRDefault="00A37458" w:rsidP="00A37458">
            <w:pPr>
              <w:pStyle w:val="Header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3.3</w:t>
            </w:r>
            <w:r w:rsidRPr="00CF4EE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F4EE1">
              <w:rPr>
                <w:sz w:val="20"/>
                <w:szCs w:val="20"/>
                <w:lang w:val="en-US"/>
              </w:rPr>
              <w:t>Staff exchange/ internships</w:t>
            </w:r>
          </w:p>
          <w:p w:rsidR="00A37458" w:rsidRDefault="00A37458" w:rsidP="00A37458">
            <w:pPr>
              <w:pStyle w:val="Header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3.4</w:t>
            </w:r>
            <w:r w:rsidRPr="00CF4EE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Public relations </w:t>
            </w:r>
          </w:p>
          <w:p w:rsidR="00A37458" w:rsidRDefault="00A37458" w:rsidP="00A37458">
            <w:pPr>
              <w:pStyle w:val="Header"/>
              <w:spacing w:line="276" w:lineRule="auto"/>
              <w:rPr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F4CB8">
              <w:rPr>
                <w:sz w:val="20"/>
                <w:szCs w:val="20"/>
                <w:lang w:val="en-US"/>
              </w:rPr>
              <w:t>Status of CEENQA m</w:t>
            </w:r>
            <w:r>
              <w:rPr>
                <w:sz w:val="20"/>
                <w:szCs w:val="20"/>
                <w:lang w:val="en-US"/>
              </w:rPr>
              <w:t xml:space="preserve">embership </w:t>
            </w:r>
          </w:p>
          <w:p w:rsidR="00A37458" w:rsidRDefault="00D844AF" w:rsidP="00A37458">
            <w:pPr>
              <w:pStyle w:val="Header"/>
              <w:spacing w:line="276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Marleen Roggan,</w:t>
            </w:r>
            <w:r w:rsidRPr="00B144D1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A37458">
              <w:rPr>
                <w:i/>
                <w:color w:val="000000"/>
                <w:sz w:val="20"/>
                <w:szCs w:val="20"/>
                <w:lang w:val="en-US"/>
              </w:rPr>
              <w:t>Martina Vidlakova</w:t>
            </w:r>
          </w:p>
          <w:p w:rsidR="00B144D1" w:rsidRPr="00B144D1" w:rsidRDefault="00B144D1" w:rsidP="00A37458">
            <w:pPr>
              <w:pStyle w:val="Header"/>
              <w:rPr>
                <w:i/>
                <w:sz w:val="20"/>
                <w:szCs w:val="20"/>
                <w:lang w:val="en-US"/>
              </w:rPr>
            </w:pPr>
          </w:p>
        </w:tc>
      </w:tr>
      <w:tr w:rsidR="00A37458" w:rsidRPr="008C0C73" w:rsidTr="00D844AF">
        <w:trPr>
          <w:cantSplit/>
        </w:trPr>
        <w:tc>
          <w:tcPr>
            <w:tcW w:w="1370" w:type="dxa"/>
          </w:tcPr>
          <w:p w:rsidR="00A37458" w:rsidRPr="008C0C73" w:rsidRDefault="00A37458" w:rsidP="00A37458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10.15 – 10.45</w:t>
            </w:r>
          </w:p>
        </w:tc>
        <w:tc>
          <w:tcPr>
            <w:tcW w:w="8259" w:type="dxa"/>
          </w:tcPr>
          <w:p w:rsidR="00A37458" w:rsidRPr="008C0C73" w:rsidRDefault="00A37458" w:rsidP="007F4CB8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8C0C73">
              <w:rPr>
                <w:b/>
                <w:color w:val="000000"/>
                <w:sz w:val="20"/>
                <w:szCs w:val="20"/>
                <w:lang w:val="en-US"/>
              </w:rPr>
              <w:t>Coffee Break</w:t>
            </w:r>
          </w:p>
        </w:tc>
      </w:tr>
      <w:tr w:rsidR="00AB3B34" w:rsidRPr="008C0C73" w:rsidTr="00D844AF">
        <w:trPr>
          <w:cantSplit/>
        </w:trPr>
        <w:tc>
          <w:tcPr>
            <w:tcW w:w="1370" w:type="dxa"/>
          </w:tcPr>
          <w:p w:rsidR="00AB3B34" w:rsidRPr="008C0C73" w:rsidRDefault="00D844AF" w:rsidP="00D844AF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10.45 - 11.30</w:t>
            </w:r>
          </w:p>
        </w:tc>
        <w:tc>
          <w:tcPr>
            <w:tcW w:w="8259" w:type="dxa"/>
          </w:tcPr>
          <w:p w:rsidR="000D60A0" w:rsidRPr="008C0C73" w:rsidRDefault="00A37458" w:rsidP="000D60A0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5E1D8C">
              <w:rPr>
                <w:b/>
                <w:color w:val="000000"/>
                <w:sz w:val="20"/>
                <w:szCs w:val="20"/>
                <w:lang w:val="en-US"/>
              </w:rPr>
              <w:t xml:space="preserve"> Finances</w:t>
            </w:r>
          </w:p>
          <w:p w:rsidR="000D60A0" w:rsidRDefault="00A37458" w:rsidP="000D60A0">
            <w:pPr>
              <w:pStyle w:val="Header"/>
              <w:spacing w:line="276" w:lineRule="auto"/>
              <w:rPr>
                <w:b/>
                <w:color w:val="F79646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0D60A0" w:rsidRPr="008C0C73">
              <w:rPr>
                <w:b/>
                <w:color w:val="000000"/>
                <w:sz w:val="20"/>
                <w:szCs w:val="20"/>
                <w:lang w:val="en-US"/>
              </w:rPr>
              <w:t xml:space="preserve">.1 </w:t>
            </w:r>
            <w:r w:rsidR="000D60A0" w:rsidRPr="008C0C73">
              <w:rPr>
                <w:color w:val="000000"/>
                <w:sz w:val="20"/>
                <w:szCs w:val="20"/>
                <w:lang w:val="en-US"/>
              </w:rPr>
              <w:t>Financial Report 201</w:t>
            </w:r>
            <w:r w:rsidR="00D844AF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665BE6" w:rsidRPr="00665BE6" w:rsidRDefault="00A37458" w:rsidP="000D60A0">
            <w:pPr>
              <w:pStyle w:val="Header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B27A0C">
              <w:rPr>
                <w:b/>
                <w:sz w:val="20"/>
                <w:szCs w:val="20"/>
                <w:lang w:val="en-US"/>
              </w:rPr>
              <w:t>.2</w:t>
            </w:r>
            <w:r w:rsidR="00665BE6" w:rsidRPr="00665BE6">
              <w:rPr>
                <w:b/>
                <w:sz w:val="20"/>
                <w:szCs w:val="20"/>
                <w:lang w:val="en-US"/>
              </w:rPr>
              <w:t xml:space="preserve"> </w:t>
            </w:r>
            <w:r w:rsidR="00665BE6">
              <w:rPr>
                <w:sz w:val="20"/>
                <w:szCs w:val="20"/>
                <w:lang w:val="en-US"/>
              </w:rPr>
              <w:t xml:space="preserve">Report of the treasurer/ financial discharge of board members </w:t>
            </w:r>
            <w:r w:rsidR="00665BE6" w:rsidRPr="008C0C73">
              <w:rPr>
                <w:b/>
                <w:color w:val="F79646"/>
                <w:sz w:val="20"/>
                <w:szCs w:val="20"/>
                <w:lang w:val="en-US"/>
              </w:rPr>
              <w:t>VOTE</w:t>
            </w:r>
          </w:p>
          <w:p w:rsidR="000D60A0" w:rsidRPr="008256F2" w:rsidRDefault="00A37458" w:rsidP="000D60A0">
            <w:pPr>
              <w:pStyle w:val="Header"/>
              <w:spacing w:line="276" w:lineRule="auto"/>
              <w:rPr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901D95">
              <w:rPr>
                <w:b/>
                <w:color w:val="000000"/>
                <w:sz w:val="20"/>
                <w:szCs w:val="20"/>
                <w:lang w:val="en-US"/>
              </w:rPr>
              <w:t>.3</w:t>
            </w:r>
            <w:r w:rsidR="000D60A0" w:rsidRPr="008C0C7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D60A0" w:rsidRPr="008C0C73">
              <w:rPr>
                <w:color w:val="000000"/>
                <w:sz w:val="20"/>
                <w:szCs w:val="20"/>
                <w:lang w:val="en-US"/>
              </w:rPr>
              <w:t>Budget 201</w:t>
            </w:r>
            <w:r w:rsidR="00D844AF">
              <w:rPr>
                <w:color w:val="000000"/>
                <w:sz w:val="20"/>
                <w:szCs w:val="20"/>
                <w:lang w:val="en-US"/>
              </w:rPr>
              <w:t>8</w:t>
            </w:r>
            <w:r w:rsidR="000D60A0" w:rsidRPr="008C0C7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D60A0" w:rsidRPr="008C0C73">
              <w:rPr>
                <w:b/>
                <w:color w:val="F79646"/>
                <w:sz w:val="20"/>
                <w:szCs w:val="20"/>
                <w:lang w:val="en-US"/>
              </w:rPr>
              <w:t>VOTE</w:t>
            </w:r>
          </w:p>
          <w:p w:rsidR="00706D33" w:rsidRPr="00706D33" w:rsidRDefault="00A37458" w:rsidP="000D60A0">
            <w:pPr>
              <w:pStyle w:val="Header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706D33" w:rsidRPr="00706D33">
              <w:rPr>
                <w:b/>
                <w:sz w:val="20"/>
                <w:szCs w:val="20"/>
                <w:lang w:val="en-US"/>
              </w:rPr>
              <w:t xml:space="preserve">.4 </w:t>
            </w:r>
            <w:r w:rsidR="00706D33" w:rsidRPr="00706D33">
              <w:rPr>
                <w:sz w:val="20"/>
                <w:szCs w:val="20"/>
                <w:lang w:val="en-US"/>
              </w:rPr>
              <w:t>Membership Fee</w:t>
            </w:r>
            <w:r w:rsidR="00B27A0C">
              <w:rPr>
                <w:sz w:val="20"/>
                <w:szCs w:val="20"/>
                <w:lang w:val="en-US"/>
              </w:rPr>
              <w:t>s</w:t>
            </w:r>
          </w:p>
          <w:p w:rsidR="00AB3B34" w:rsidRPr="00032286" w:rsidRDefault="0050307E" w:rsidP="00665BE6">
            <w:pPr>
              <w:pStyle w:val="Header"/>
              <w:spacing w:line="276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Marleen Roggan</w:t>
            </w:r>
            <w:r w:rsidR="00625CB3" w:rsidRPr="00032286">
              <w:rPr>
                <w:i/>
                <w:color w:val="000000"/>
                <w:sz w:val="20"/>
                <w:szCs w:val="20"/>
                <w:lang w:val="en-US"/>
              </w:rPr>
              <w:t>,</w:t>
            </w:r>
            <w:r w:rsidR="000D60A0" w:rsidRPr="00032286">
              <w:rPr>
                <w:i/>
                <w:color w:val="000000"/>
                <w:sz w:val="20"/>
                <w:szCs w:val="20"/>
                <w:lang w:val="en-US"/>
              </w:rPr>
              <w:t xml:space="preserve"> Izabela Kwiatkowska-Sujka</w:t>
            </w:r>
          </w:p>
          <w:p w:rsidR="008256F2" w:rsidRPr="00032286" w:rsidRDefault="008256F2" w:rsidP="008256F2">
            <w:pPr>
              <w:pStyle w:val="Header"/>
              <w:spacing w:line="276" w:lineRule="auto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0307E" w:rsidRPr="008C0C73" w:rsidTr="00D844AF">
        <w:trPr>
          <w:cantSplit/>
        </w:trPr>
        <w:tc>
          <w:tcPr>
            <w:tcW w:w="9629" w:type="dxa"/>
            <w:gridSpan w:val="2"/>
          </w:tcPr>
          <w:p w:rsidR="0050307E" w:rsidRDefault="0050307E" w:rsidP="001E76F2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50307E">
              <w:rPr>
                <w:b/>
                <w:bCs/>
                <w:smallCaps/>
                <w:color w:val="548DD4"/>
                <w:lang w:val="en-US"/>
              </w:rPr>
              <w:t>Other topics</w:t>
            </w:r>
          </w:p>
        </w:tc>
      </w:tr>
      <w:tr w:rsidR="00B144D1" w:rsidRPr="008C0C73" w:rsidTr="00D844AF">
        <w:trPr>
          <w:cantSplit/>
        </w:trPr>
        <w:tc>
          <w:tcPr>
            <w:tcW w:w="1370" w:type="dxa"/>
          </w:tcPr>
          <w:p w:rsidR="00B144D1" w:rsidRDefault="009C38F3" w:rsidP="00D844AF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11.</w:t>
            </w:r>
            <w:r w:rsidR="00D844AF">
              <w:rPr>
                <w:b/>
                <w:color w:val="548DD4"/>
                <w:sz w:val="20"/>
                <w:szCs w:val="20"/>
                <w:lang w:val="en-US"/>
              </w:rPr>
              <w:t>30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 xml:space="preserve"> – </w:t>
            </w:r>
            <w:r w:rsidR="002216EC">
              <w:rPr>
                <w:b/>
                <w:color w:val="548DD4"/>
                <w:sz w:val="20"/>
                <w:szCs w:val="20"/>
                <w:lang w:val="en-US"/>
              </w:rPr>
              <w:t>12.</w:t>
            </w:r>
            <w:r w:rsidR="00D844AF">
              <w:rPr>
                <w:b/>
                <w:color w:val="548DD4"/>
                <w:sz w:val="20"/>
                <w:szCs w:val="20"/>
                <w:lang w:val="en-US"/>
              </w:rPr>
              <w:t>00</w:t>
            </w:r>
          </w:p>
        </w:tc>
        <w:tc>
          <w:tcPr>
            <w:tcW w:w="8259" w:type="dxa"/>
          </w:tcPr>
          <w:p w:rsidR="00B144D1" w:rsidRDefault="00B144D1" w:rsidP="001E76F2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6 Organizational </w:t>
            </w:r>
            <w:proofErr w:type="gramStart"/>
            <w:r>
              <w:rPr>
                <w:b/>
                <w:color w:val="000000"/>
                <w:sz w:val="20"/>
                <w:szCs w:val="20"/>
                <w:lang w:val="en-US"/>
              </w:rPr>
              <w:t>set-up</w:t>
            </w:r>
            <w:proofErr w:type="gram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of CEENQA headquarter</w:t>
            </w:r>
            <w:r w:rsidR="00D844AF">
              <w:rPr>
                <w:b/>
                <w:color w:val="000000"/>
                <w:sz w:val="20"/>
                <w:szCs w:val="20"/>
                <w:lang w:val="en-US"/>
              </w:rPr>
              <w:t xml:space="preserve"> (including Secretary General)</w:t>
            </w:r>
          </w:p>
          <w:p w:rsidR="00B144D1" w:rsidRDefault="00B144D1" w:rsidP="00B144D1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37451" w:rsidRPr="008C0C73" w:rsidTr="00D844AF">
        <w:trPr>
          <w:cantSplit/>
        </w:trPr>
        <w:tc>
          <w:tcPr>
            <w:tcW w:w="1370" w:type="dxa"/>
          </w:tcPr>
          <w:p w:rsidR="00D37451" w:rsidRPr="008C0C73" w:rsidRDefault="00D844AF" w:rsidP="00D844AF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12.00</w:t>
            </w:r>
            <w:r w:rsidR="002216EC">
              <w:rPr>
                <w:b/>
                <w:color w:val="548DD4"/>
                <w:sz w:val="20"/>
                <w:szCs w:val="20"/>
                <w:lang w:val="en-US"/>
              </w:rPr>
              <w:t xml:space="preserve"> – 12.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>15</w:t>
            </w:r>
          </w:p>
        </w:tc>
        <w:tc>
          <w:tcPr>
            <w:tcW w:w="8259" w:type="dxa"/>
          </w:tcPr>
          <w:p w:rsidR="00C4484B" w:rsidRDefault="00901D95" w:rsidP="001E76F2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 w:rsidR="00C4484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B27A0C">
              <w:rPr>
                <w:b/>
                <w:color w:val="000000"/>
                <w:sz w:val="20"/>
                <w:szCs w:val="20"/>
                <w:lang w:val="en-US"/>
              </w:rPr>
              <w:t>Votes</w:t>
            </w:r>
            <w:r w:rsidR="008256F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E76F2" w:rsidRDefault="00901D95" w:rsidP="001E76F2">
            <w:pPr>
              <w:pStyle w:val="Header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 w:rsidR="00C4484B">
              <w:rPr>
                <w:b/>
                <w:color w:val="000000"/>
                <w:sz w:val="20"/>
                <w:szCs w:val="20"/>
                <w:lang w:val="en-US"/>
              </w:rPr>
              <w:t xml:space="preserve">.1 </w:t>
            </w:r>
            <w:r w:rsidR="001E76F2" w:rsidRPr="00C4484B">
              <w:rPr>
                <w:color w:val="000000"/>
                <w:sz w:val="20"/>
                <w:szCs w:val="20"/>
                <w:lang w:val="en-US"/>
              </w:rPr>
              <w:t>Setting up Vote-Counting Group</w:t>
            </w:r>
          </w:p>
          <w:p w:rsidR="00C4484B" w:rsidRDefault="00901D95" w:rsidP="001E76F2">
            <w:pPr>
              <w:pStyle w:val="Header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901D95"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 w:rsidR="00C4484B" w:rsidRPr="00901D95">
              <w:rPr>
                <w:b/>
                <w:color w:val="000000"/>
                <w:sz w:val="20"/>
                <w:szCs w:val="20"/>
                <w:lang w:val="en-US"/>
              </w:rPr>
              <w:t>.2</w:t>
            </w:r>
            <w:r w:rsidR="00C4484B">
              <w:rPr>
                <w:color w:val="000000"/>
                <w:sz w:val="20"/>
                <w:szCs w:val="20"/>
                <w:lang w:val="en-US"/>
              </w:rPr>
              <w:t xml:space="preserve"> Presentation by Board candidates</w:t>
            </w:r>
            <w:r w:rsidR="00625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27A0C" w:rsidRDefault="00901D95" w:rsidP="00B27A0C">
            <w:pPr>
              <w:pStyle w:val="Header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901D95"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 w:rsidR="00C4484B" w:rsidRPr="00901D95">
              <w:rPr>
                <w:b/>
                <w:color w:val="000000"/>
                <w:sz w:val="20"/>
                <w:szCs w:val="20"/>
                <w:lang w:val="en-US"/>
              </w:rPr>
              <w:t>.3</w:t>
            </w:r>
            <w:r w:rsidR="00C4484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27A0C">
              <w:rPr>
                <w:color w:val="000000"/>
                <w:sz w:val="20"/>
                <w:szCs w:val="20"/>
                <w:lang w:val="en-US"/>
              </w:rPr>
              <w:t>Election</w:t>
            </w:r>
            <w:r w:rsidR="00C4484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25CB3">
              <w:rPr>
                <w:color w:val="000000"/>
                <w:sz w:val="20"/>
                <w:szCs w:val="20"/>
                <w:lang w:val="en-US"/>
              </w:rPr>
              <w:t>of</w:t>
            </w:r>
            <w:r w:rsidR="00C4484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256F2">
              <w:rPr>
                <w:color w:val="000000"/>
                <w:sz w:val="20"/>
                <w:szCs w:val="20"/>
                <w:lang w:val="en-US"/>
              </w:rPr>
              <w:t xml:space="preserve">members </w:t>
            </w:r>
            <w:r w:rsidR="00B27A0C">
              <w:rPr>
                <w:color w:val="000000"/>
                <w:sz w:val="20"/>
                <w:szCs w:val="20"/>
                <w:lang w:val="en-US"/>
              </w:rPr>
              <w:t xml:space="preserve">of the Executive Board </w:t>
            </w:r>
            <w:r w:rsidR="00B27A0C" w:rsidRPr="008C0C73">
              <w:rPr>
                <w:b/>
                <w:color w:val="F79646"/>
                <w:sz w:val="20"/>
                <w:szCs w:val="20"/>
                <w:lang w:val="en-US"/>
              </w:rPr>
              <w:t>VOTE</w:t>
            </w:r>
          </w:p>
          <w:p w:rsidR="00214F85" w:rsidRDefault="00B27A0C" w:rsidP="00B27A0C">
            <w:pPr>
              <w:pStyle w:val="Header"/>
              <w:spacing w:line="276" w:lineRule="auto"/>
              <w:rPr>
                <w:b/>
                <w:color w:val="F79646"/>
                <w:sz w:val="20"/>
                <w:szCs w:val="20"/>
                <w:lang w:val="en-US"/>
              </w:rPr>
            </w:pPr>
            <w:r w:rsidRPr="00B144D1">
              <w:rPr>
                <w:b/>
                <w:color w:val="000000"/>
                <w:sz w:val="20"/>
                <w:szCs w:val="20"/>
                <w:lang w:val="en-US"/>
              </w:rPr>
              <w:t>7.4.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Election of </w:t>
            </w:r>
            <w:r w:rsidR="00625CB3">
              <w:rPr>
                <w:color w:val="000000"/>
                <w:sz w:val="20"/>
                <w:szCs w:val="20"/>
                <w:lang w:val="en-US"/>
              </w:rPr>
              <w:t>President</w:t>
            </w:r>
            <w:r w:rsidR="001E76F2" w:rsidRPr="00D374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and Vice President </w:t>
            </w:r>
            <w:r w:rsidRPr="008C0C73">
              <w:rPr>
                <w:b/>
                <w:color w:val="F79646"/>
                <w:sz w:val="20"/>
                <w:szCs w:val="20"/>
                <w:lang w:val="en-US"/>
              </w:rPr>
              <w:t>VOTE</w:t>
            </w:r>
          </w:p>
          <w:p w:rsidR="0050307E" w:rsidRPr="00C4484B" w:rsidRDefault="0050307E" w:rsidP="0050307E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F6BE4" w:rsidRPr="008C0C73" w:rsidTr="00D844AF">
        <w:trPr>
          <w:cantSplit/>
        </w:trPr>
        <w:tc>
          <w:tcPr>
            <w:tcW w:w="1370" w:type="dxa"/>
          </w:tcPr>
          <w:p w:rsidR="005F6BE4" w:rsidRPr="008C0C73" w:rsidRDefault="002021CB" w:rsidP="002021CB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12.15</w:t>
            </w:r>
            <w:r w:rsidR="00C76F21">
              <w:rPr>
                <w:b/>
                <w:color w:val="548DD4"/>
                <w:sz w:val="20"/>
                <w:szCs w:val="20"/>
                <w:lang w:val="en-US"/>
              </w:rPr>
              <w:t xml:space="preserve"> – </w:t>
            </w:r>
            <w:r w:rsidR="002216EC">
              <w:rPr>
                <w:b/>
                <w:color w:val="548DD4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>2.45</w:t>
            </w:r>
          </w:p>
        </w:tc>
        <w:tc>
          <w:tcPr>
            <w:tcW w:w="8259" w:type="dxa"/>
          </w:tcPr>
          <w:p w:rsidR="005F6BE4" w:rsidRDefault="00901D95" w:rsidP="005F6BE4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5E1D8C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5F6BE4">
              <w:rPr>
                <w:b/>
                <w:color w:val="000000"/>
                <w:sz w:val="20"/>
                <w:szCs w:val="20"/>
                <w:lang w:val="en-US"/>
              </w:rPr>
              <w:t>Report</w:t>
            </w:r>
            <w:r w:rsidR="008305DD">
              <w:rPr>
                <w:b/>
                <w:color w:val="000000"/>
                <w:sz w:val="20"/>
                <w:szCs w:val="20"/>
                <w:lang w:val="en-US"/>
              </w:rPr>
              <w:t>s</w:t>
            </w:r>
            <w:r w:rsidR="005F6BE4">
              <w:rPr>
                <w:b/>
                <w:color w:val="000000"/>
                <w:sz w:val="20"/>
                <w:szCs w:val="20"/>
                <w:lang w:val="en-US"/>
              </w:rPr>
              <w:t xml:space="preserve"> by CEENQA members </w:t>
            </w:r>
          </w:p>
          <w:p w:rsidR="005F6BE4" w:rsidRDefault="005F6BE4" w:rsidP="001E76F2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4484B" w:rsidRPr="00A202B2" w:rsidTr="00D844AF">
        <w:trPr>
          <w:cantSplit/>
        </w:trPr>
        <w:tc>
          <w:tcPr>
            <w:tcW w:w="1370" w:type="dxa"/>
          </w:tcPr>
          <w:p w:rsidR="00C4484B" w:rsidRDefault="002021CB" w:rsidP="002021CB">
            <w:pPr>
              <w:pStyle w:val="Header"/>
              <w:rPr>
                <w:b/>
                <w:color w:val="548DD4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12.45</w:t>
            </w:r>
            <w:r w:rsidR="002216EC">
              <w:rPr>
                <w:b/>
                <w:color w:val="548DD4"/>
                <w:sz w:val="20"/>
                <w:szCs w:val="20"/>
                <w:lang w:val="en-US"/>
              </w:rPr>
              <w:t xml:space="preserve"> – 13.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>00</w:t>
            </w:r>
          </w:p>
        </w:tc>
        <w:tc>
          <w:tcPr>
            <w:tcW w:w="8259" w:type="dxa"/>
          </w:tcPr>
          <w:p w:rsidR="00C4484B" w:rsidRDefault="00901D95" w:rsidP="00C4484B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C4484B">
              <w:rPr>
                <w:b/>
                <w:color w:val="000000"/>
                <w:sz w:val="20"/>
                <w:szCs w:val="20"/>
                <w:lang w:val="en-US"/>
              </w:rPr>
              <w:t xml:space="preserve"> Results of Vote announced by </w:t>
            </w:r>
            <w:r w:rsidR="00A202B2">
              <w:rPr>
                <w:b/>
                <w:color w:val="000000"/>
                <w:sz w:val="20"/>
                <w:szCs w:val="20"/>
                <w:lang w:val="en-US"/>
              </w:rPr>
              <w:t>Vote-Counting-</w:t>
            </w:r>
            <w:r w:rsidR="00C4484B">
              <w:rPr>
                <w:b/>
                <w:color w:val="000000"/>
                <w:sz w:val="20"/>
                <w:szCs w:val="20"/>
                <w:lang w:val="en-US"/>
              </w:rPr>
              <w:t>Group</w:t>
            </w:r>
          </w:p>
          <w:p w:rsidR="00C4484B" w:rsidRDefault="00C4484B" w:rsidP="00C4484B">
            <w:pPr>
              <w:pStyle w:val="Header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AB3B34" w:rsidRPr="008C0C73" w:rsidTr="00D844AF">
        <w:trPr>
          <w:cantSplit/>
        </w:trPr>
        <w:tc>
          <w:tcPr>
            <w:tcW w:w="1370" w:type="dxa"/>
          </w:tcPr>
          <w:p w:rsidR="00AB3B34" w:rsidRPr="008C0C73" w:rsidRDefault="002021CB" w:rsidP="002021CB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548DD4"/>
                <w:sz w:val="20"/>
                <w:szCs w:val="20"/>
                <w:lang w:val="en-US"/>
              </w:rPr>
              <w:t>13.00</w:t>
            </w:r>
            <w:r w:rsidR="002216EC">
              <w:rPr>
                <w:b/>
                <w:color w:val="548DD4"/>
                <w:sz w:val="20"/>
                <w:szCs w:val="20"/>
                <w:lang w:val="en-US"/>
              </w:rPr>
              <w:t xml:space="preserve"> – 13.</w:t>
            </w:r>
            <w:r>
              <w:rPr>
                <w:b/>
                <w:color w:val="548DD4"/>
                <w:sz w:val="20"/>
                <w:szCs w:val="20"/>
                <w:lang w:val="en-US"/>
              </w:rPr>
              <w:t>15</w:t>
            </w:r>
          </w:p>
        </w:tc>
        <w:tc>
          <w:tcPr>
            <w:tcW w:w="8259" w:type="dxa"/>
          </w:tcPr>
          <w:p w:rsidR="00AB3B34" w:rsidRPr="008C0C73" w:rsidRDefault="008305DD" w:rsidP="00962D45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901D95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="00AB3B34" w:rsidRPr="008C0C73">
              <w:rPr>
                <w:b/>
                <w:color w:val="000000"/>
                <w:sz w:val="20"/>
                <w:szCs w:val="20"/>
                <w:lang w:val="en-US"/>
              </w:rPr>
              <w:t xml:space="preserve"> Any other business</w:t>
            </w:r>
          </w:p>
          <w:p w:rsidR="00AB3B34" w:rsidRPr="008C0C73" w:rsidRDefault="00421067" w:rsidP="00962D45">
            <w:pPr>
              <w:pStyle w:val="Head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="00AB3B34" w:rsidRPr="008C0C73">
              <w:rPr>
                <w:color w:val="000000"/>
                <w:sz w:val="20"/>
                <w:szCs w:val="20"/>
                <w:lang w:val="en-US"/>
              </w:rPr>
              <w:t>nnua</w:t>
            </w:r>
            <w:r>
              <w:rPr>
                <w:color w:val="000000"/>
                <w:sz w:val="20"/>
                <w:szCs w:val="20"/>
                <w:lang w:val="en-US"/>
              </w:rPr>
              <w:t>l GA meeting / workshop in 201</w:t>
            </w:r>
            <w:r w:rsidR="00D844AF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:rsidR="006F410E" w:rsidRPr="008C0C73" w:rsidRDefault="006F410E" w:rsidP="00B144D1">
            <w:pPr>
              <w:pStyle w:val="Header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3B34" w:rsidRPr="008C0C73" w:rsidTr="00D844AF">
        <w:trPr>
          <w:cantSplit/>
        </w:trPr>
        <w:tc>
          <w:tcPr>
            <w:tcW w:w="1370" w:type="dxa"/>
          </w:tcPr>
          <w:p w:rsidR="00AB3B34" w:rsidRPr="008C0C73" w:rsidRDefault="00AB3B34" w:rsidP="00B144D1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 w:rsidRPr="008C0C73">
              <w:rPr>
                <w:b/>
                <w:color w:val="548DD4"/>
                <w:sz w:val="20"/>
                <w:szCs w:val="20"/>
                <w:lang w:val="en-US"/>
              </w:rPr>
              <w:t>13.</w:t>
            </w:r>
            <w:r w:rsidR="002021CB">
              <w:rPr>
                <w:b/>
                <w:color w:val="548DD4"/>
                <w:sz w:val="20"/>
                <w:szCs w:val="20"/>
                <w:lang w:val="en-US"/>
              </w:rPr>
              <w:t>15</w:t>
            </w:r>
          </w:p>
        </w:tc>
        <w:tc>
          <w:tcPr>
            <w:tcW w:w="8259" w:type="dxa"/>
          </w:tcPr>
          <w:p w:rsidR="00AB3B34" w:rsidRDefault="00AB3B34" w:rsidP="00962D45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  <w:r w:rsidRPr="008C0C73">
              <w:rPr>
                <w:b/>
                <w:color w:val="000000"/>
                <w:sz w:val="20"/>
                <w:szCs w:val="20"/>
                <w:lang w:val="en-US"/>
              </w:rPr>
              <w:t xml:space="preserve">Lunch and </w:t>
            </w:r>
            <w:r w:rsidR="005F6BE4">
              <w:rPr>
                <w:b/>
                <w:color w:val="000000"/>
                <w:sz w:val="20"/>
                <w:szCs w:val="20"/>
                <w:lang w:val="en-US"/>
              </w:rPr>
              <w:t xml:space="preserve">excursion or </w:t>
            </w:r>
            <w:r w:rsidR="007A7FB7">
              <w:rPr>
                <w:b/>
                <w:color w:val="000000"/>
                <w:sz w:val="20"/>
                <w:szCs w:val="20"/>
                <w:lang w:val="en-US"/>
              </w:rPr>
              <w:t>departure of participants</w:t>
            </w:r>
          </w:p>
          <w:p w:rsidR="006F410E" w:rsidRPr="008C0C73" w:rsidRDefault="006F410E" w:rsidP="00962D45">
            <w:pPr>
              <w:pStyle w:val="Head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24939" w:rsidRPr="00686E3B" w:rsidRDefault="00224939" w:rsidP="00962D45">
      <w:pPr>
        <w:pStyle w:val="Header"/>
        <w:rPr>
          <w:b/>
          <w:color w:val="000000"/>
          <w:sz w:val="20"/>
          <w:szCs w:val="20"/>
          <w:lang w:val="en-US"/>
        </w:rPr>
      </w:pPr>
    </w:p>
    <w:p w:rsidR="002E5A57" w:rsidRPr="00CB35E7" w:rsidRDefault="002E5A57" w:rsidP="00B86FFE">
      <w:pPr>
        <w:rPr>
          <w:b/>
          <w:color w:val="808080"/>
          <w:lang w:val="en-US"/>
        </w:rPr>
      </w:pPr>
      <w:bookmarkStart w:id="0" w:name="_GoBack"/>
      <w:bookmarkEnd w:id="0"/>
    </w:p>
    <w:sectPr w:rsidR="002E5A57" w:rsidRPr="00CB35E7" w:rsidSect="00B83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" w:right="1133" w:bottom="284" w:left="1134" w:header="142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55" w:rsidRDefault="00B01A55">
      <w:r>
        <w:separator/>
      </w:r>
    </w:p>
  </w:endnote>
  <w:endnote w:type="continuationSeparator" w:id="0">
    <w:p w:rsidR="00B01A55" w:rsidRDefault="00B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B2" w:rsidRDefault="00A20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145608"/>
      <w:docPartObj>
        <w:docPartGallery w:val="Page Numbers (Bottom of Page)"/>
        <w:docPartUnique/>
      </w:docPartObj>
    </w:sdtPr>
    <w:sdtEndPr/>
    <w:sdtContent>
      <w:p w:rsidR="00A202B2" w:rsidRDefault="002021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2B2" w:rsidRDefault="00A20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B2" w:rsidRDefault="00A20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55" w:rsidRDefault="00B01A55">
      <w:r>
        <w:separator/>
      </w:r>
    </w:p>
  </w:footnote>
  <w:footnote w:type="continuationSeparator" w:id="0">
    <w:p w:rsidR="00B01A55" w:rsidRDefault="00B0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B2" w:rsidRDefault="00A20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B2" w:rsidRPr="009C1AE8" w:rsidRDefault="00A202B2" w:rsidP="009C1AE8">
    <w:pPr>
      <w:pStyle w:val="Header"/>
      <w:ind w:left="-1134"/>
    </w:pPr>
    <w:r>
      <w:rPr>
        <w:noProof/>
        <w:lang w:val="en-US" w:eastAsia="en-US"/>
      </w:rPr>
      <w:drawing>
        <wp:inline distT="0" distB="0" distL="0" distR="0">
          <wp:extent cx="7485380" cy="1562735"/>
          <wp:effectExtent l="19050" t="0" r="127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38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B2" w:rsidRDefault="00A20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3A"/>
    <w:multiLevelType w:val="multilevel"/>
    <w:tmpl w:val="5058C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2062FE"/>
    <w:multiLevelType w:val="hybridMultilevel"/>
    <w:tmpl w:val="E1C85F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476"/>
    <w:multiLevelType w:val="hybridMultilevel"/>
    <w:tmpl w:val="4CE2C856"/>
    <w:lvl w:ilvl="0" w:tplc="5710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D9F"/>
    <w:multiLevelType w:val="multilevel"/>
    <w:tmpl w:val="8FC88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E16F78"/>
    <w:multiLevelType w:val="multilevel"/>
    <w:tmpl w:val="89F85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1C6DC7"/>
    <w:multiLevelType w:val="multilevel"/>
    <w:tmpl w:val="7974C09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6" w15:restartNumberingAfterBreak="0">
    <w:nsid w:val="18577A58"/>
    <w:multiLevelType w:val="multilevel"/>
    <w:tmpl w:val="C86A46D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AA84999"/>
    <w:multiLevelType w:val="hybridMultilevel"/>
    <w:tmpl w:val="C5E80198"/>
    <w:lvl w:ilvl="0" w:tplc="0C88F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51F0"/>
    <w:multiLevelType w:val="hybridMultilevel"/>
    <w:tmpl w:val="291438E4"/>
    <w:lvl w:ilvl="0" w:tplc="E676BE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24979"/>
    <w:multiLevelType w:val="hybridMultilevel"/>
    <w:tmpl w:val="E320EC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1439C1"/>
    <w:multiLevelType w:val="hybridMultilevel"/>
    <w:tmpl w:val="7FF0A084"/>
    <w:lvl w:ilvl="0" w:tplc="E17605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AB3"/>
    <w:multiLevelType w:val="multilevel"/>
    <w:tmpl w:val="D43A500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391F21C0"/>
    <w:multiLevelType w:val="multilevel"/>
    <w:tmpl w:val="6EECE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C40305F"/>
    <w:multiLevelType w:val="hybridMultilevel"/>
    <w:tmpl w:val="AE1E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2A68"/>
    <w:multiLevelType w:val="multilevel"/>
    <w:tmpl w:val="1282472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 w15:restartNumberingAfterBreak="0">
    <w:nsid w:val="47CF21CF"/>
    <w:multiLevelType w:val="hybridMultilevel"/>
    <w:tmpl w:val="52C26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C3A8A"/>
    <w:multiLevelType w:val="multilevel"/>
    <w:tmpl w:val="6D8C0EE4"/>
    <w:lvl w:ilvl="0">
      <w:start w:val="1"/>
      <w:numFmt w:val="decimal"/>
      <w:suff w:val="space"/>
      <w:lvlText w:val="%1. fejezet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0226265"/>
    <w:multiLevelType w:val="multilevel"/>
    <w:tmpl w:val="3506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79159B"/>
    <w:multiLevelType w:val="multilevel"/>
    <w:tmpl w:val="EB663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9" w15:restartNumberingAfterBreak="0">
    <w:nsid w:val="5B74361E"/>
    <w:multiLevelType w:val="multilevel"/>
    <w:tmpl w:val="3D10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7A3083"/>
    <w:multiLevelType w:val="hybridMultilevel"/>
    <w:tmpl w:val="DE446B76"/>
    <w:lvl w:ilvl="0" w:tplc="A34AD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B3063"/>
    <w:multiLevelType w:val="hybridMultilevel"/>
    <w:tmpl w:val="5C3008A8"/>
    <w:lvl w:ilvl="0" w:tplc="6F3C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5D5A"/>
    <w:multiLevelType w:val="multilevel"/>
    <w:tmpl w:val="941E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47F21A7"/>
    <w:multiLevelType w:val="hybridMultilevel"/>
    <w:tmpl w:val="EE96A030"/>
    <w:lvl w:ilvl="0" w:tplc="13BEC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823"/>
    <w:multiLevelType w:val="multilevel"/>
    <w:tmpl w:val="1EC6F6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25" w15:restartNumberingAfterBreak="0">
    <w:nsid w:val="695D5CFA"/>
    <w:multiLevelType w:val="hybridMultilevel"/>
    <w:tmpl w:val="356AB150"/>
    <w:lvl w:ilvl="0" w:tplc="BF9A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E20F9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0000B8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0F90">
      <w:start w:val="1"/>
      <w:numFmt w:val="bullet"/>
      <w:lvlText w:val=""/>
      <w:lvlJc w:val="left"/>
      <w:pPr>
        <w:tabs>
          <w:tab w:val="num" w:pos="2160"/>
        </w:tabs>
        <w:ind w:left="2880" w:hanging="360"/>
      </w:pPr>
      <w:rPr>
        <w:rFonts w:ascii="Symbol" w:hAnsi="Symbol" w:hint="default"/>
        <w:color w:val="0000B8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750F7"/>
    <w:multiLevelType w:val="hybridMultilevel"/>
    <w:tmpl w:val="A052D9B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C237C6"/>
    <w:multiLevelType w:val="hybridMultilevel"/>
    <w:tmpl w:val="D9A09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86155D"/>
    <w:multiLevelType w:val="multilevel"/>
    <w:tmpl w:val="3898B08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3FA09D5"/>
    <w:multiLevelType w:val="hybridMultilevel"/>
    <w:tmpl w:val="C7EC212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852E9"/>
    <w:multiLevelType w:val="hybridMultilevel"/>
    <w:tmpl w:val="F3C0D6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EE534D"/>
    <w:multiLevelType w:val="hybridMultilevel"/>
    <w:tmpl w:val="C0E009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7"/>
  </w:num>
  <w:num w:numId="5">
    <w:abstractNumId w:val="4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4"/>
  </w:num>
  <w:num w:numId="11">
    <w:abstractNumId w:val="0"/>
  </w:num>
  <w:num w:numId="12">
    <w:abstractNumId w:val="22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24"/>
  </w:num>
  <w:num w:numId="25">
    <w:abstractNumId w:val="24"/>
  </w:num>
  <w:num w:numId="26">
    <w:abstractNumId w:val="24"/>
  </w:num>
  <w:num w:numId="27">
    <w:abstractNumId w:val="28"/>
  </w:num>
  <w:num w:numId="28">
    <w:abstractNumId w:val="1"/>
  </w:num>
  <w:num w:numId="29">
    <w:abstractNumId w:val="10"/>
  </w:num>
  <w:num w:numId="30">
    <w:abstractNumId w:val="8"/>
  </w:num>
  <w:num w:numId="31">
    <w:abstractNumId w:val="13"/>
  </w:num>
  <w:num w:numId="32">
    <w:abstractNumId w:val="25"/>
  </w:num>
  <w:num w:numId="33">
    <w:abstractNumId w:val="15"/>
  </w:num>
  <w:num w:numId="34">
    <w:abstractNumId w:val="29"/>
  </w:num>
  <w:num w:numId="35">
    <w:abstractNumId w:val="31"/>
  </w:num>
  <w:num w:numId="36">
    <w:abstractNumId w:val="27"/>
  </w:num>
  <w:num w:numId="37">
    <w:abstractNumId w:val="30"/>
  </w:num>
  <w:num w:numId="38">
    <w:abstractNumId w:val="26"/>
  </w:num>
  <w:num w:numId="39">
    <w:abstractNumId w:val="9"/>
  </w:num>
  <w:num w:numId="40">
    <w:abstractNumId w:val="23"/>
  </w:num>
  <w:num w:numId="41">
    <w:abstractNumId w:val="20"/>
  </w:num>
  <w:num w:numId="42">
    <w:abstractNumId w:val="2"/>
  </w:num>
  <w:num w:numId="43">
    <w:abstractNumId w:val="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C"/>
    <w:rsid w:val="0000724E"/>
    <w:rsid w:val="00014B44"/>
    <w:rsid w:val="00016D0C"/>
    <w:rsid w:val="0002232A"/>
    <w:rsid w:val="00031B17"/>
    <w:rsid w:val="0003220E"/>
    <w:rsid w:val="00032286"/>
    <w:rsid w:val="000426EA"/>
    <w:rsid w:val="0005309D"/>
    <w:rsid w:val="0005316F"/>
    <w:rsid w:val="0005541F"/>
    <w:rsid w:val="00055716"/>
    <w:rsid w:val="0006049D"/>
    <w:rsid w:val="000631A2"/>
    <w:rsid w:val="000660CE"/>
    <w:rsid w:val="000834C7"/>
    <w:rsid w:val="0009679D"/>
    <w:rsid w:val="000A0ECF"/>
    <w:rsid w:val="000B768F"/>
    <w:rsid w:val="000B7E3B"/>
    <w:rsid w:val="000D3C03"/>
    <w:rsid w:val="000D5FD9"/>
    <w:rsid w:val="000D60A0"/>
    <w:rsid w:val="000E194E"/>
    <w:rsid w:val="000E49C6"/>
    <w:rsid w:val="000E7D17"/>
    <w:rsid w:val="000F594E"/>
    <w:rsid w:val="000F74F6"/>
    <w:rsid w:val="00112F70"/>
    <w:rsid w:val="001164DE"/>
    <w:rsid w:val="00122FB8"/>
    <w:rsid w:val="001234B6"/>
    <w:rsid w:val="00123BB4"/>
    <w:rsid w:val="00132E7D"/>
    <w:rsid w:val="00133A35"/>
    <w:rsid w:val="00141563"/>
    <w:rsid w:val="001426DA"/>
    <w:rsid w:val="00152515"/>
    <w:rsid w:val="0015480C"/>
    <w:rsid w:val="00166C2F"/>
    <w:rsid w:val="001727FA"/>
    <w:rsid w:val="001735C4"/>
    <w:rsid w:val="001753F6"/>
    <w:rsid w:val="0019294A"/>
    <w:rsid w:val="001A044D"/>
    <w:rsid w:val="001A3730"/>
    <w:rsid w:val="001A6674"/>
    <w:rsid w:val="001C0B54"/>
    <w:rsid w:val="001D24FA"/>
    <w:rsid w:val="001D2718"/>
    <w:rsid w:val="001D5CE8"/>
    <w:rsid w:val="001E09B8"/>
    <w:rsid w:val="001E1101"/>
    <w:rsid w:val="001E2F57"/>
    <w:rsid w:val="001E76F2"/>
    <w:rsid w:val="001F1CF3"/>
    <w:rsid w:val="001F5D0F"/>
    <w:rsid w:val="00200AD1"/>
    <w:rsid w:val="002021CB"/>
    <w:rsid w:val="00213A55"/>
    <w:rsid w:val="00214F85"/>
    <w:rsid w:val="002216EC"/>
    <w:rsid w:val="00222626"/>
    <w:rsid w:val="00224939"/>
    <w:rsid w:val="002307EB"/>
    <w:rsid w:val="00235B39"/>
    <w:rsid w:val="00244C33"/>
    <w:rsid w:val="00256472"/>
    <w:rsid w:val="00257E71"/>
    <w:rsid w:val="00273691"/>
    <w:rsid w:val="002752D6"/>
    <w:rsid w:val="002802F5"/>
    <w:rsid w:val="00281167"/>
    <w:rsid w:val="00286639"/>
    <w:rsid w:val="002B1F33"/>
    <w:rsid w:val="002B680A"/>
    <w:rsid w:val="002D6A35"/>
    <w:rsid w:val="002D7619"/>
    <w:rsid w:val="002E2B0D"/>
    <w:rsid w:val="002E578A"/>
    <w:rsid w:val="002E5A57"/>
    <w:rsid w:val="00300704"/>
    <w:rsid w:val="003141DD"/>
    <w:rsid w:val="003166F8"/>
    <w:rsid w:val="00331D37"/>
    <w:rsid w:val="00333A8B"/>
    <w:rsid w:val="00354C78"/>
    <w:rsid w:val="00360614"/>
    <w:rsid w:val="003618E6"/>
    <w:rsid w:val="00377DE0"/>
    <w:rsid w:val="003966C1"/>
    <w:rsid w:val="003A09D8"/>
    <w:rsid w:val="003A265C"/>
    <w:rsid w:val="003B1067"/>
    <w:rsid w:val="003B441D"/>
    <w:rsid w:val="003B4B64"/>
    <w:rsid w:val="003B64DA"/>
    <w:rsid w:val="003C3461"/>
    <w:rsid w:val="003D14B5"/>
    <w:rsid w:val="003D4B32"/>
    <w:rsid w:val="004000D3"/>
    <w:rsid w:val="00401E27"/>
    <w:rsid w:val="00410E90"/>
    <w:rsid w:val="00417E12"/>
    <w:rsid w:val="00420C10"/>
    <w:rsid w:val="00421067"/>
    <w:rsid w:val="00422016"/>
    <w:rsid w:val="004229F2"/>
    <w:rsid w:val="00430BD9"/>
    <w:rsid w:val="00447A1B"/>
    <w:rsid w:val="0046396A"/>
    <w:rsid w:val="0047091B"/>
    <w:rsid w:val="00472B0A"/>
    <w:rsid w:val="0047783E"/>
    <w:rsid w:val="004805A4"/>
    <w:rsid w:val="00483F9F"/>
    <w:rsid w:val="004971EA"/>
    <w:rsid w:val="004B0891"/>
    <w:rsid w:val="004B297F"/>
    <w:rsid w:val="004B54C6"/>
    <w:rsid w:val="004C4E28"/>
    <w:rsid w:val="004E2CC3"/>
    <w:rsid w:val="004E3C8A"/>
    <w:rsid w:val="004F79A7"/>
    <w:rsid w:val="00500524"/>
    <w:rsid w:val="0050307E"/>
    <w:rsid w:val="00507E5A"/>
    <w:rsid w:val="00510325"/>
    <w:rsid w:val="005127AA"/>
    <w:rsid w:val="005261A8"/>
    <w:rsid w:val="00531653"/>
    <w:rsid w:val="0053688D"/>
    <w:rsid w:val="00537AF5"/>
    <w:rsid w:val="00540AED"/>
    <w:rsid w:val="00546282"/>
    <w:rsid w:val="005505BE"/>
    <w:rsid w:val="005520F8"/>
    <w:rsid w:val="0055334F"/>
    <w:rsid w:val="00560588"/>
    <w:rsid w:val="0056306C"/>
    <w:rsid w:val="005655FC"/>
    <w:rsid w:val="00591BC7"/>
    <w:rsid w:val="0059665F"/>
    <w:rsid w:val="00597475"/>
    <w:rsid w:val="005A702F"/>
    <w:rsid w:val="005B773A"/>
    <w:rsid w:val="005E1D8C"/>
    <w:rsid w:val="005E32D0"/>
    <w:rsid w:val="005E3AE8"/>
    <w:rsid w:val="005F0582"/>
    <w:rsid w:val="005F12AF"/>
    <w:rsid w:val="005F3F08"/>
    <w:rsid w:val="005F6BE4"/>
    <w:rsid w:val="005F72E4"/>
    <w:rsid w:val="006072CC"/>
    <w:rsid w:val="0061202D"/>
    <w:rsid w:val="00625B15"/>
    <w:rsid w:val="00625CB3"/>
    <w:rsid w:val="006260F1"/>
    <w:rsid w:val="006268AB"/>
    <w:rsid w:val="00640D3E"/>
    <w:rsid w:val="00642791"/>
    <w:rsid w:val="00654712"/>
    <w:rsid w:val="006641F5"/>
    <w:rsid w:val="00665BE6"/>
    <w:rsid w:val="006669A3"/>
    <w:rsid w:val="006755F8"/>
    <w:rsid w:val="00680B5C"/>
    <w:rsid w:val="00686E3B"/>
    <w:rsid w:val="00686FBC"/>
    <w:rsid w:val="0069696B"/>
    <w:rsid w:val="006B2514"/>
    <w:rsid w:val="006B69F3"/>
    <w:rsid w:val="006C6F98"/>
    <w:rsid w:val="006D65AD"/>
    <w:rsid w:val="006D7EBC"/>
    <w:rsid w:val="006E2A2B"/>
    <w:rsid w:val="006E2B89"/>
    <w:rsid w:val="006E2C2C"/>
    <w:rsid w:val="006E3D93"/>
    <w:rsid w:val="006F0D27"/>
    <w:rsid w:val="006F410E"/>
    <w:rsid w:val="007009F0"/>
    <w:rsid w:val="00706CAF"/>
    <w:rsid w:val="00706D33"/>
    <w:rsid w:val="00710A1B"/>
    <w:rsid w:val="007150D4"/>
    <w:rsid w:val="00720752"/>
    <w:rsid w:val="00721BA0"/>
    <w:rsid w:val="00724768"/>
    <w:rsid w:val="007340B1"/>
    <w:rsid w:val="007378B6"/>
    <w:rsid w:val="00746586"/>
    <w:rsid w:val="00750F85"/>
    <w:rsid w:val="0075209C"/>
    <w:rsid w:val="00775440"/>
    <w:rsid w:val="00782025"/>
    <w:rsid w:val="007838AB"/>
    <w:rsid w:val="007A6E16"/>
    <w:rsid w:val="007A7FB7"/>
    <w:rsid w:val="007B0087"/>
    <w:rsid w:val="007B6872"/>
    <w:rsid w:val="007B7B74"/>
    <w:rsid w:val="007C043C"/>
    <w:rsid w:val="007C1427"/>
    <w:rsid w:val="007C233A"/>
    <w:rsid w:val="007C2B23"/>
    <w:rsid w:val="007C6D70"/>
    <w:rsid w:val="007E3A25"/>
    <w:rsid w:val="007F4CB8"/>
    <w:rsid w:val="00802038"/>
    <w:rsid w:val="0080297C"/>
    <w:rsid w:val="008125BC"/>
    <w:rsid w:val="00816022"/>
    <w:rsid w:val="00820EC4"/>
    <w:rsid w:val="008256F2"/>
    <w:rsid w:val="00827DCB"/>
    <w:rsid w:val="008305DD"/>
    <w:rsid w:val="00836183"/>
    <w:rsid w:val="008361F0"/>
    <w:rsid w:val="008453DF"/>
    <w:rsid w:val="008465ED"/>
    <w:rsid w:val="008473AB"/>
    <w:rsid w:val="0085223F"/>
    <w:rsid w:val="00855DBB"/>
    <w:rsid w:val="00856212"/>
    <w:rsid w:val="0086513B"/>
    <w:rsid w:val="00865E9F"/>
    <w:rsid w:val="00873E4C"/>
    <w:rsid w:val="008821FB"/>
    <w:rsid w:val="008959FB"/>
    <w:rsid w:val="00895C57"/>
    <w:rsid w:val="00896174"/>
    <w:rsid w:val="008A5649"/>
    <w:rsid w:val="008B0803"/>
    <w:rsid w:val="008B51D8"/>
    <w:rsid w:val="008B6465"/>
    <w:rsid w:val="008C0C73"/>
    <w:rsid w:val="008D3492"/>
    <w:rsid w:val="008D3724"/>
    <w:rsid w:val="008D41E2"/>
    <w:rsid w:val="008E3A09"/>
    <w:rsid w:val="008E522B"/>
    <w:rsid w:val="008E5C4C"/>
    <w:rsid w:val="00901D95"/>
    <w:rsid w:val="0090387A"/>
    <w:rsid w:val="00924189"/>
    <w:rsid w:val="0093113E"/>
    <w:rsid w:val="0093492B"/>
    <w:rsid w:val="00940A94"/>
    <w:rsid w:val="00941831"/>
    <w:rsid w:val="00944451"/>
    <w:rsid w:val="00954480"/>
    <w:rsid w:val="00962D45"/>
    <w:rsid w:val="00964AEE"/>
    <w:rsid w:val="0096678F"/>
    <w:rsid w:val="009705C0"/>
    <w:rsid w:val="00975AA9"/>
    <w:rsid w:val="00976A4F"/>
    <w:rsid w:val="00981996"/>
    <w:rsid w:val="0098257C"/>
    <w:rsid w:val="00982AB7"/>
    <w:rsid w:val="00991BAF"/>
    <w:rsid w:val="00992A2B"/>
    <w:rsid w:val="00993B25"/>
    <w:rsid w:val="009A0503"/>
    <w:rsid w:val="009A3E3E"/>
    <w:rsid w:val="009A7CF7"/>
    <w:rsid w:val="009B1958"/>
    <w:rsid w:val="009C1AE8"/>
    <w:rsid w:val="009C2BAA"/>
    <w:rsid w:val="009C38F3"/>
    <w:rsid w:val="009D362E"/>
    <w:rsid w:val="009E12D2"/>
    <w:rsid w:val="009F13BB"/>
    <w:rsid w:val="009F5203"/>
    <w:rsid w:val="00A06722"/>
    <w:rsid w:val="00A06DD7"/>
    <w:rsid w:val="00A136A1"/>
    <w:rsid w:val="00A151C1"/>
    <w:rsid w:val="00A202B2"/>
    <w:rsid w:val="00A30BBF"/>
    <w:rsid w:val="00A351C4"/>
    <w:rsid w:val="00A37458"/>
    <w:rsid w:val="00A377A2"/>
    <w:rsid w:val="00A52C25"/>
    <w:rsid w:val="00A5311E"/>
    <w:rsid w:val="00A540DA"/>
    <w:rsid w:val="00A54452"/>
    <w:rsid w:val="00A54A95"/>
    <w:rsid w:val="00A66FF2"/>
    <w:rsid w:val="00A6718F"/>
    <w:rsid w:val="00A67E76"/>
    <w:rsid w:val="00A70111"/>
    <w:rsid w:val="00A70444"/>
    <w:rsid w:val="00A73352"/>
    <w:rsid w:val="00A7626B"/>
    <w:rsid w:val="00A861F1"/>
    <w:rsid w:val="00A87CE2"/>
    <w:rsid w:val="00A93188"/>
    <w:rsid w:val="00A942B6"/>
    <w:rsid w:val="00AA2128"/>
    <w:rsid w:val="00AB01A7"/>
    <w:rsid w:val="00AB0E7E"/>
    <w:rsid w:val="00AB1879"/>
    <w:rsid w:val="00AB3B34"/>
    <w:rsid w:val="00AB5B43"/>
    <w:rsid w:val="00AB6A12"/>
    <w:rsid w:val="00AC138D"/>
    <w:rsid w:val="00AC4DAB"/>
    <w:rsid w:val="00AE01F5"/>
    <w:rsid w:val="00AE32EB"/>
    <w:rsid w:val="00B014FB"/>
    <w:rsid w:val="00B01A55"/>
    <w:rsid w:val="00B02C69"/>
    <w:rsid w:val="00B069B9"/>
    <w:rsid w:val="00B144D1"/>
    <w:rsid w:val="00B16981"/>
    <w:rsid w:val="00B1768E"/>
    <w:rsid w:val="00B2296E"/>
    <w:rsid w:val="00B270A2"/>
    <w:rsid w:val="00B27A0C"/>
    <w:rsid w:val="00B27BFB"/>
    <w:rsid w:val="00B30DC5"/>
    <w:rsid w:val="00B317C6"/>
    <w:rsid w:val="00B33927"/>
    <w:rsid w:val="00B37A2B"/>
    <w:rsid w:val="00B42DCE"/>
    <w:rsid w:val="00B46DE3"/>
    <w:rsid w:val="00B50BC5"/>
    <w:rsid w:val="00B50D7D"/>
    <w:rsid w:val="00B51A22"/>
    <w:rsid w:val="00B563DA"/>
    <w:rsid w:val="00B62A26"/>
    <w:rsid w:val="00B655B6"/>
    <w:rsid w:val="00B65DCA"/>
    <w:rsid w:val="00B72CAC"/>
    <w:rsid w:val="00B73AFF"/>
    <w:rsid w:val="00B83EB6"/>
    <w:rsid w:val="00B86FFE"/>
    <w:rsid w:val="00B93868"/>
    <w:rsid w:val="00B9636C"/>
    <w:rsid w:val="00BB4BAC"/>
    <w:rsid w:val="00BC19D6"/>
    <w:rsid w:val="00BD2901"/>
    <w:rsid w:val="00BD534E"/>
    <w:rsid w:val="00BD6A79"/>
    <w:rsid w:val="00BE711E"/>
    <w:rsid w:val="00BF3EFB"/>
    <w:rsid w:val="00BF6B81"/>
    <w:rsid w:val="00C038F3"/>
    <w:rsid w:val="00C04E8A"/>
    <w:rsid w:val="00C055AE"/>
    <w:rsid w:val="00C06CDA"/>
    <w:rsid w:val="00C10E12"/>
    <w:rsid w:val="00C2399F"/>
    <w:rsid w:val="00C25A0D"/>
    <w:rsid w:val="00C302C0"/>
    <w:rsid w:val="00C34B1F"/>
    <w:rsid w:val="00C4484B"/>
    <w:rsid w:val="00C50099"/>
    <w:rsid w:val="00C5153E"/>
    <w:rsid w:val="00C53FBE"/>
    <w:rsid w:val="00C56C68"/>
    <w:rsid w:val="00C61A61"/>
    <w:rsid w:val="00C62912"/>
    <w:rsid w:val="00C7445B"/>
    <w:rsid w:val="00C74A54"/>
    <w:rsid w:val="00C7538F"/>
    <w:rsid w:val="00C76F21"/>
    <w:rsid w:val="00C84561"/>
    <w:rsid w:val="00C86FEE"/>
    <w:rsid w:val="00C97297"/>
    <w:rsid w:val="00C97372"/>
    <w:rsid w:val="00CA306C"/>
    <w:rsid w:val="00CB35E7"/>
    <w:rsid w:val="00CB50A4"/>
    <w:rsid w:val="00CB62B7"/>
    <w:rsid w:val="00CC1AD6"/>
    <w:rsid w:val="00CC30B9"/>
    <w:rsid w:val="00CC383A"/>
    <w:rsid w:val="00CD01B1"/>
    <w:rsid w:val="00CD5326"/>
    <w:rsid w:val="00CE0718"/>
    <w:rsid w:val="00CF4EE1"/>
    <w:rsid w:val="00CF6B8E"/>
    <w:rsid w:val="00D021B8"/>
    <w:rsid w:val="00D10D44"/>
    <w:rsid w:val="00D10D5D"/>
    <w:rsid w:val="00D172BE"/>
    <w:rsid w:val="00D17565"/>
    <w:rsid w:val="00D277FC"/>
    <w:rsid w:val="00D321AC"/>
    <w:rsid w:val="00D37451"/>
    <w:rsid w:val="00D5588E"/>
    <w:rsid w:val="00D560FB"/>
    <w:rsid w:val="00D67C33"/>
    <w:rsid w:val="00D80679"/>
    <w:rsid w:val="00D818C4"/>
    <w:rsid w:val="00D844AF"/>
    <w:rsid w:val="00D855CD"/>
    <w:rsid w:val="00D91B74"/>
    <w:rsid w:val="00D93BBD"/>
    <w:rsid w:val="00D9635F"/>
    <w:rsid w:val="00DA0930"/>
    <w:rsid w:val="00DA0C62"/>
    <w:rsid w:val="00DA2240"/>
    <w:rsid w:val="00DB3179"/>
    <w:rsid w:val="00DC124A"/>
    <w:rsid w:val="00DD0C1E"/>
    <w:rsid w:val="00DD758B"/>
    <w:rsid w:val="00DE147A"/>
    <w:rsid w:val="00DE1FE9"/>
    <w:rsid w:val="00DE5FE5"/>
    <w:rsid w:val="00DF22A0"/>
    <w:rsid w:val="00DF29E2"/>
    <w:rsid w:val="00DF4C64"/>
    <w:rsid w:val="00E1428B"/>
    <w:rsid w:val="00E336CD"/>
    <w:rsid w:val="00E367E3"/>
    <w:rsid w:val="00E36BD4"/>
    <w:rsid w:val="00E37230"/>
    <w:rsid w:val="00E55DC4"/>
    <w:rsid w:val="00E56700"/>
    <w:rsid w:val="00E56E1A"/>
    <w:rsid w:val="00E719B1"/>
    <w:rsid w:val="00E83B8D"/>
    <w:rsid w:val="00E90B3F"/>
    <w:rsid w:val="00E93943"/>
    <w:rsid w:val="00E94901"/>
    <w:rsid w:val="00EA1E8E"/>
    <w:rsid w:val="00EA3F06"/>
    <w:rsid w:val="00EB26FC"/>
    <w:rsid w:val="00EE3670"/>
    <w:rsid w:val="00EE41B8"/>
    <w:rsid w:val="00F0084B"/>
    <w:rsid w:val="00F1200E"/>
    <w:rsid w:val="00F16108"/>
    <w:rsid w:val="00F16764"/>
    <w:rsid w:val="00F52B27"/>
    <w:rsid w:val="00F5358A"/>
    <w:rsid w:val="00F550BF"/>
    <w:rsid w:val="00F62449"/>
    <w:rsid w:val="00F77265"/>
    <w:rsid w:val="00F904F2"/>
    <w:rsid w:val="00F908D0"/>
    <w:rsid w:val="00F97F4E"/>
    <w:rsid w:val="00FA1F04"/>
    <w:rsid w:val="00FA285A"/>
    <w:rsid w:val="00FB4FC8"/>
    <w:rsid w:val="00FB5D59"/>
    <w:rsid w:val="00FB5FA2"/>
    <w:rsid w:val="00FC31A4"/>
    <w:rsid w:val="00FC3C7F"/>
    <w:rsid w:val="00FC6793"/>
    <w:rsid w:val="00FD27FD"/>
    <w:rsid w:val="00FD43DC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0A487"/>
  <w15:docId w15:val="{226FA78F-77FC-4FDE-BB5F-DAC93949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E3"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autoRedefine/>
    <w:qFormat/>
    <w:rsid w:val="001E1101"/>
    <w:pPr>
      <w:keepNext/>
      <w:numPr>
        <w:numId w:val="27"/>
      </w:numPr>
      <w:spacing w:before="240" w:after="60"/>
      <w:outlineLvl w:val="0"/>
    </w:pPr>
    <w:rPr>
      <w:rFonts w:cs="Arial"/>
      <w:b/>
      <w:bCs/>
      <w:spacing w:val="20"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1E1101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1E1101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autoRedefine/>
    <w:qFormat/>
    <w:rsid w:val="001E1101"/>
    <w:pPr>
      <w:keepNext/>
      <w:numPr>
        <w:ilvl w:val="3"/>
        <w:numId w:val="27"/>
      </w:numPr>
      <w:spacing w:before="240" w:after="60"/>
      <w:outlineLvl w:val="3"/>
    </w:pPr>
    <w:rPr>
      <w:bCs/>
      <w:i/>
    </w:rPr>
  </w:style>
  <w:style w:type="paragraph" w:styleId="Heading5">
    <w:name w:val="heading 5"/>
    <w:basedOn w:val="Normal"/>
    <w:next w:val="Normal"/>
    <w:autoRedefine/>
    <w:qFormat/>
    <w:rsid w:val="001727FA"/>
    <w:pPr>
      <w:spacing w:before="240" w:after="60"/>
      <w:outlineLvl w:val="4"/>
    </w:pPr>
    <w:rPr>
      <w:bCs/>
      <w:i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usCmsor1KzprezrtBal025cmElssor0cm">
    <w:name w:val="Stílus Címsor 1 + Középre zárt Bal:  025 cm Első sor:  0 cm"/>
    <w:basedOn w:val="Heading1"/>
    <w:autoRedefine/>
    <w:rsid w:val="000426EA"/>
    <w:pPr>
      <w:numPr>
        <w:numId w:val="0"/>
      </w:numPr>
      <w:jc w:val="center"/>
    </w:pPr>
    <w:rPr>
      <w:rFonts w:cs="Times New Roman"/>
    </w:rPr>
  </w:style>
  <w:style w:type="character" w:styleId="Strong">
    <w:name w:val="Strong"/>
    <w:qFormat/>
    <w:rsid w:val="0053688D"/>
    <w:rPr>
      <w:b/>
      <w:bCs/>
    </w:rPr>
  </w:style>
  <w:style w:type="character" w:styleId="Hyperlink">
    <w:name w:val="Hyperlink"/>
    <w:rsid w:val="0053688D"/>
    <w:rPr>
      <w:color w:val="0000FF"/>
      <w:u w:val="single"/>
    </w:rPr>
  </w:style>
  <w:style w:type="paragraph" w:styleId="Header">
    <w:name w:val="header"/>
    <w:basedOn w:val="Normal"/>
    <w:link w:val="HeaderChar"/>
    <w:rsid w:val="00E367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67E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1F1CF3"/>
    <w:rPr>
      <w:color w:val="800080"/>
      <w:u w:val="single"/>
    </w:rPr>
  </w:style>
  <w:style w:type="character" w:styleId="FootnoteReference">
    <w:name w:val="footnote reference"/>
    <w:semiHidden/>
    <w:rsid w:val="0090387A"/>
    <w:rPr>
      <w:vertAlign w:val="superscript"/>
    </w:rPr>
  </w:style>
  <w:style w:type="paragraph" w:styleId="NormalWeb">
    <w:name w:val="Normal (Web)"/>
    <w:basedOn w:val="Normal"/>
    <w:rsid w:val="0090387A"/>
    <w:pPr>
      <w:spacing w:before="100" w:beforeAutospacing="1" w:after="100" w:afterAutospacing="1"/>
    </w:pPr>
  </w:style>
  <w:style w:type="table" w:styleId="TableGrid">
    <w:name w:val="Table Grid"/>
    <w:basedOn w:val="TableNormal"/>
    <w:rsid w:val="0090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41831"/>
    <w:rPr>
      <w:sz w:val="20"/>
      <w:szCs w:val="20"/>
    </w:rPr>
  </w:style>
  <w:style w:type="paragraph" w:styleId="BalloonText">
    <w:name w:val="Balloon Text"/>
    <w:basedOn w:val="Normal"/>
    <w:semiHidden/>
    <w:rsid w:val="00FD27FD"/>
    <w:rPr>
      <w:rFonts w:ascii="Tahoma" w:hAnsi="Tahoma" w:cs="Tahoma"/>
      <w:sz w:val="16"/>
      <w:szCs w:val="16"/>
    </w:rPr>
  </w:style>
  <w:style w:type="character" w:customStyle="1" w:styleId="Kiemels3">
    <w:name w:val="Kiemelés3"/>
    <w:rsid w:val="00E36BD4"/>
    <w:rPr>
      <w:b/>
      <w:bCs/>
      <w:i w:val="0"/>
      <w:iCs w:val="0"/>
      <w:color w:val="000000"/>
    </w:rPr>
  </w:style>
  <w:style w:type="character" w:customStyle="1" w:styleId="st1">
    <w:name w:val="st1"/>
    <w:rsid w:val="00E36BD4"/>
    <w:rPr>
      <w:b w:val="0"/>
      <w:bCs w:val="0"/>
      <w:color w:val="222222"/>
      <w:sz w:val="27"/>
      <w:szCs w:val="27"/>
    </w:rPr>
  </w:style>
  <w:style w:type="paragraph" w:styleId="ListParagraph">
    <w:name w:val="List Paragraph"/>
    <w:basedOn w:val="Normal"/>
    <w:uiPriority w:val="34"/>
    <w:qFormat/>
    <w:rsid w:val="00AB3B34"/>
    <w:pPr>
      <w:spacing w:after="120"/>
      <w:ind w:left="720"/>
      <w:contextualSpacing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5334F"/>
    <w:rPr>
      <w:sz w:val="24"/>
      <w:szCs w:val="24"/>
      <w:lang w:val="hu-HU" w:eastAsia="hu-HU"/>
    </w:rPr>
  </w:style>
  <w:style w:type="character" w:customStyle="1" w:styleId="HeaderChar">
    <w:name w:val="Header Char"/>
    <w:basedOn w:val="DefaultParagraphFont"/>
    <w:link w:val="Header"/>
    <w:rsid w:val="00D844AF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1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4224837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3551771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50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CEE Network General Assembly and Workshop on Regional Cooperation</vt:lpstr>
      <vt:lpstr>CEE Network General Assembly and Workshop on Regional Cooperation</vt:lpstr>
      <vt:lpstr>CEE Network General Assembly and Workshop on Regional Cooperation</vt:lpstr>
    </vt:vector>
  </TitlesOfParts>
  <Company>MAB Titkárság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 Network General Assembly and Workshop on Regional Cooperation</dc:title>
  <dc:creator>Rozsnyai Krisztina</dc:creator>
  <cp:lastModifiedBy>Emisa Isufaj</cp:lastModifiedBy>
  <cp:revision>9</cp:revision>
  <cp:lastPrinted>2017-04-25T11:57:00Z</cp:lastPrinted>
  <dcterms:created xsi:type="dcterms:W3CDTF">2018-03-28T13:05:00Z</dcterms:created>
  <dcterms:modified xsi:type="dcterms:W3CDTF">2018-05-08T06:55:00Z</dcterms:modified>
</cp:coreProperties>
</file>